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after="0" w:line="240" w:lineRule="auto"/>
        <w:jc w:val="center"/>
        <w:rPr>
          <w:rFonts w:ascii="Times New Roman" w:hAnsi="Times New Roman"/>
          <w:b w:val="1"/>
          <w:bCs w:val="1"/>
          <w:sz w:val="20"/>
          <w:szCs w:val="20"/>
        </w:rPr>
      </w:pP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0"/>
          <w:szCs w:val="20"/>
        </w:rPr>
      </w:pPr>
      <w:r>
        <w:rPr>
          <w:rFonts w:ascii="Times New Roman" w:hAnsi="Times New Roman" w:hint="default"/>
          <w:b w:val="1"/>
          <w:bCs w:val="1"/>
          <w:sz w:val="20"/>
          <w:szCs w:val="20"/>
          <w:rtl w:val="0"/>
          <w:lang w:val="ru-RU"/>
        </w:rPr>
        <w:t xml:space="preserve">Согласие на обработку персональных данных </w:t>
      </w: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0"/>
          <w:szCs w:val="20"/>
        </w:rPr>
      </w:pP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  <w:bookmarkStart w:name="_Hlk185263002" w:id="0"/>
      <w:r>
        <w:rPr>
          <w:rFonts w:ascii="Times New Roman" w:hAnsi="Times New Roman" w:hint="default"/>
          <w:sz w:val="20"/>
          <w:szCs w:val="20"/>
          <w:rtl w:val="0"/>
          <w:lang w:val="ru-RU"/>
        </w:rPr>
        <w:t>Дата вступления в силу</w:t>
      </w:r>
      <w:r>
        <w:rPr>
          <w:rFonts w:ascii="Times New Roman" w:hAnsi="Times New Roman"/>
          <w:sz w:val="20"/>
          <w:szCs w:val="20"/>
          <w:rtl w:val="0"/>
          <w:lang w:val="ru-RU"/>
        </w:rPr>
        <w:t>:</w:t>
      </w:r>
      <w:bookmarkEnd w:id="0"/>
      <w:r>
        <w:rPr>
          <w:rFonts w:ascii="Times New Roman" w:hAnsi="Times New Roman"/>
          <w:sz w:val="20"/>
          <w:szCs w:val="20"/>
          <w:rtl w:val="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rtl w:val="0"/>
          <w:lang w:val="en-US"/>
        </w:rPr>
        <w:t>06.08.2025</w:t>
      </w:r>
    </w:p>
    <w:p>
      <w:pPr>
        <w:pStyle w:val="Normal.0"/>
        <w:spacing w:after="0" w:line="240" w:lineRule="auto"/>
        <w:ind w:firstLine="567"/>
        <w:jc w:val="both"/>
        <w:rPr>
          <w:rFonts w:ascii="Times New Roman" w:cs="Times New Roman" w:hAnsi="Times New Roman" w:eastAsia="Times New Roman"/>
          <w:b w:val="1"/>
          <w:bCs w:val="1"/>
          <w:sz w:val="20"/>
          <w:szCs w:val="20"/>
        </w:rPr>
      </w:pPr>
    </w:p>
    <w:p>
      <w:pPr>
        <w:pStyle w:val="Normal.0"/>
        <w:spacing w:after="0" w:line="240" w:lineRule="auto"/>
        <w:ind w:firstLine="567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 w:hint="default"/>
          <w:sz w:val="20"/>
          <w:szCs w:val="20"/>
          <w:rtl w:val="0"/>
          <w:lang w:val="ru-RU"/>
        </w:rPr>
        <w:t xml:space="preserve">Физическое лицо </w:t>
      </w:r>
      <w:r>
        <w:rPr>
          <w:rFonts w:ascii="Times New Roman" w:hAnsi="Times New Roman"/>
          <w:sz w:val="20"/>
          <w:szCs w:val="20"/>
          <w:rtl w:val="0"/>
          <w:lang w:val="ru-RU"/>
        </w:rPr>
        <w:t>(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далее – Субъект персональных данных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подтверждает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 xml:space="preserve">что ознакомлено с Политикой защиты и обработки персональных данных </w:t>
      </w:r>
      <w:r>
        <w:rPr>
          <w:rFonts w:ascii="Times New Roman" w:hAnsi="Times New Roman"/>
          <w:sz w:val="20"/>
          <w:szCs w:val="20"/>
          <w:rtl w:val="0"/>
          <w:lang w:val="ru-RU"/>
        </w:rPr>
        <w:t>(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далее – «Политика»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 xml:space="preserve">проводимой </w:t>
      </w:r>
      <w:bookmarkStart w:name="_Hlk199855639" w:id="1"/>
      <w:r>
        <w:rPr>
          <w:rFonts w:ascii="Times New Roman" w:hAnsi="Times New Roman" w:hint="default"/>
          <w:b w:val="1"/>
          <w:bCs w:val="1"/>
          <w:sz w:val="20"/>
          <w:szCs w:val="20"/>
          <w:rtl w:val="0"/>
          <w:lang w:val="ru-RU"/>
        </w:rPr>
        <w:t xml:space="preserve">Обществом с ограниченной ответственностью «ДомосКлаб» </w:t>
      </w:r>
      <w:r>
        <w:rPr>
          <w:rFonts w:ascii="Times New Roman" w:hAnsi="Times New Roman"/>
          <w:sz w:val="20"/>
          <w:szCs w:val="20"/>
          <w:rtl w:val="0"/>
          <w:lang w:val="ru-RU"/>
        </w:rPr>
        <w:t>(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ИНН</w:t>
      </w:r>
      <w:bookmarkEnd w:id="1"/>
      <w:r>
        <w:rPr>
          <w:rFonts w:ascii="Times New Roman" w:hAnsi="Times New Roman"/>
          <w:sz w:val="20"/>
          <w:szCs w:val="20"/>
          <w:rtl w:val="0"/>
          <w:lang w:val="ru-RU"/>
        </w:rPr>
        <w:t xml:space="preserve"> </w:t>
      </w:r>
      <w:bookmarkStart w:name="_Hlk224549509" w:id="2"/>
      <w:r>
        <w:rPr>
          <w:rFonts w:ascii="Times New Roman" w:hAnsi="Times New Roman"/>
          <w:sz w:val="20"/>
          <w:szCs w:val="20"/>
          <w:rtl w:val="0"/>
          <w:lang w:val="ru-RU"/>
        </w:rPr>
        <w:t>6686169048</w:t>
      </w:r>
      <w:bookmarkEnd w:id="2"/>
      <w:r>
        <w:rPr>
          <w:rFonts w:ascii="Times New Roman" w:hAnsi="Times New Roman"/>
          <w:sz w:val="20"/>
          <w:szCs w:val="2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 xml:space="preserve">ОГРН </w:t>
      </w:r>
      <w:bookmarkStart w:name="_Hlk224551238" w:id="3"/>
      <w:r>
        <w:rPr>
          <w:rFonts w:ascii="Times New Roman" w:hAnsi="Times New Roman"/>
          <w:sz w:val="20"/>
          <w:szCs w:val="20"/>
          <w:rtl w:val="0"/>
          <w:lang w:val="ru-RU"/>
        </w:rPr>
        <w:t>1256600034998</w:t>
      </w:r>
      <w:bookmarkEnd w:id="3"/>
      <w:r>
        <w:rPr>
          <w:rFonts w:ascii="Times New Roman" w:hAnsi="Times New Roman"/>
          <w:sz w:val="20"/>
          <w:szCs w:val="2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адрес</w:t>
      </w:r>
      <w:r>
        <w:rPr>
          <w:rFonts w:ascii="Times New Roman" w:hAnsi="Times New Roman"/>
          <w:sz w:val="20"/>
          <w:szCs w:val="20"/>
          <w:rtl w:val="0"/>
          <w:lang w:val="ru-RU"/>
        </w:rPr>
        <w:t>: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624090, </w:t>
      </w: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Свердловская область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Верхняя Пышма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ул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Александра Козицына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8, </w:t>
      </w: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кв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124) </w:t>
      </w:r>
      <w:r>
        <w:rPr>
          <w:rFonts w:ascii="Times New Roman" w:hAnsi="Times New Roman"/>
          <w:sz w:val="20"/>
          <w:szCs w:val="20"/>
          <w:rtl w:val="0"/>
          <w:lang w:val="ru-RU"/>
        </w:rPr>
        <w:t>(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далее – «Оператор»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и принимает изложенные в Политике условия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 xml:space="preserve">а также дает согласие на обработку своих персональных данных Оператором в соответствии с требованиями Федерального закона от 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27.07.2006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г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 xml:space="preserve">№ </w:t>
      </w:r>
      <w:r>
        <w:rPr>
          <w:rFonts w:ascii="Times New Roman" w:hAnsi="Times New Roman"/>
          <w:sz w:val="20"/>
          <w:szCs w:val="20"/>
          <w:rtl w:val="0"/>
          <w:lang w:val="ru-RU"/>
        </w:rPr>
        <w:t>152-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ФЗ «О персональных данных»</w:t>
      </w:r>
      <w:r>
        <w:rPr>
          <w:rFonts w:ascii="Times New Roman" w:hAnsi="Times New Roman"/>
          <w:sz w:val="20"/>
          <w:szCs w:val="20"/>
          <w:rtl w:val="0"/>
          <w:lang w:val="ru-RU"/>
        </w:rPr>
        <w:t>.</w:t>
      </w:r>
    </w:p>
    <w:p>
      <w:pPr>
        <w:pStyle w:val="Normal.0"/>
        <w:spacing w:after="0" w:line="240" w:lineRule="auto"/>
        <w:ind w:firstLine="567"/>
        <w:jc w:val="both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Normal.0"/>
        <w:shd w:val="clear" w:color="auto" w:fill="ffffff"/>
        <w:spacing w:after="0" w:line="240" w:lineRule="auto"/>
        <w:ind w:firstLine="567"/>
        <w:jc w:val="both"/>
        <w:rPr>
          <w:rFonts w:ascii="Times New Roman" w:cs="Times New Roman" w:hAnsi="Times New Roman" w:eastAsia="Times New Roman"/>
          <w:sz w:val="20"/>
          <w:szCs w:val="20"/>
        </w:rPr>
      </w:pPr>
      <w:bookmarkStart w:name="_Hlk164368117" w:id="4"/>
      <w:r>
        <w:rPr>
          <w:rFonts w:ascii="Times New Roman" w:hAnsi="Times New Roman" w:hint="default"/>
          <w:sz w:val="20"/>
          <w:szCs w:val="20"/>
          <w:rtl w:val="0"/>
          <w:lang w:val="ru-RU"/>
        </w:rPr>
        <w:t>Стороны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руководствуясь ст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. 434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ГК РФ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пришли к соглашению об осуществлении электронного документооборота в рамках настоящего согласия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что не предполагает и не требует проставления собственноручных подписей и печатей</w:t>
      </w:r>
      <w:r>
        <w:rPr>
          <w:rFonts w:ascii="Times New Roman" w:hAnsi="Times New Roman"/>
          <w:sz w:val="20"/>
          <w:szCs w:val="20"/>
          <w:rtl w:val="0"/>
          <w:lang w:val="ru-RU"/>
        </w:rPr>
        <w:t>.</w:t>
      </w:r>
      <w:bookmarkEnd w:id="4"/>
    </w:p>
    <w:p>
      <w:pPr>
        <w:pStyle w:val="Normal.0"/>
        <w:shd w:val="clear" w:color="auto" w:fill="ffffff"/>
        <w:spacing w:after="0" w:line="240" w:lineRule="auto"/>
        <w:ind w:firstLine="567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 w:hint="default"/>
          <w:sz w:val="20"/>
          <w:szCs w:val="20"/>
          <w:rtl w:val="0"/>
          <w:lang w:val="ru-RU"/>
        </w:rPr>
        <w:t xml:space="preserve">Настоящее согласие Субъекта персональных данных на обработку персональных данных предоставляется путем нажатия на интерактивную кнопку </w:t>
      </w:r>
      <w:r>
        <w:rPr>
          <w:rFonts w:ascii="Times New Roman" w:hAnsi="Times New Roman"/>
          <w:sz w:val="20"/>
          <w:szCs w:val="20"/>
          <w:rtl w:val="0"/>
          <w:lang w:val="ru-RU"/>
        </w:rPr>
        <w:t>(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«согласен»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«подтверждаю» или иной аналогичной кнопки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в ответ на сообщение чат</w:t>
      </w:r>
      <w:r>
        <w:rPr>
          <w:rFonts w:ascii="Times New Roman" w:hAnsi="Times New Roman"/>
          <w:sz w:val="20"/>
          <w:szCs w:val="20"/>
          <w:rtl w:val="0"/>
          <w:lang w:val="ru-RU"/>
        </w:rPr>
        <w:t>-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бота Оператора в мессенджере с текстом согласия и Политики</w:t>
      </w:r>
      <w:r>
        <w:rPr>
          <w:rFonts w:ascii="Times New Roman" w:hAnsi="Times New Roman"/>
          <w:sz w:val="20"/>
          <w:szCs w:val="20"/>
          <w:rtl w:val="0"/>
          <w:lang w:val="ru-RU"/>
        </w:rPr>
        <w:t>.</w:t>
      </w:r>
    </w:p>
    <w:p>
      <w:pPr>
        <w:pStyle w:val="Normal.0"/>
        <w:shd w:val="clear" w:color="auto" w:fill="ffffff"/>
        <w:spacing w:after="0" w:line="240" w:lineRule="auto"/>
        <w:ind w:firstLine="567"/>
        <w:jc w:val="both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Normal.0"/>
        <w:shd w:val="clear" w:color="auto" w:fill="ffffff"/>
        <w:spacing w:after="0" w:line="240" w:lineRule="auto"/>
        <w:ind w:firstLine="567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 w:hint="default"/>
          <w:sz w:val="20"/>
          <w:szCs w:val="20"/>
          <w:rtl w:val="0"/>
          <w:lang w:val="ru-RU"/>
        </w:rPr>
        <w:t>Субъект персональных данных дает свое согласие Оператору на обработку своих персональных данных со следующими условиями</w:t>
      </w:r>
      <w:r>
        <w:rPr>
          <w:rFonts w:ascii="Times New Roman" w:hAnsi="Times New Roman"/>
          <w:sz w:val="20"/>
          <w:szCs w:val="20"/>
          <w:rtl w:val="0"/>
          <w:lang w:val="ru-RU"/>
        </w:rPr>
        <w:t>:</w:t>
      </w:r>
    </w:p>
    <w:p>
      <w:pPr>
        <w:pStyle w:val="Normal.0"/>
        <w:spacing w:after="0" w:line="240" w:lineRule="auto"/>
        <w:ind w:firstLine="567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  <w:lang w:val="ru-RU"/>
        </w:rPr>
        <w:t xml:space="preserve">1.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Данное согласие предоставляется Субъектом персональных данных на обработку персональных данных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как без использования средств автоматизации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так и с их использованием путем совершения следующих действий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сбор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запись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систематизация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накопление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хранение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 xml:space="preserve">уточнение </w:t>
      </w:r>
      <w:r>
        <w:rPr>
          <w:rFonts w:ascii="Times New Roman" w:hAnsi="Times New Roman"/>
          <w:sz w:val="20"/>
          <w:szCs w:val="20"/>
          <w:rtl w:val="0"/>
          <w:lang w:val="ru-RU"/>
        </w:rPr>
        <w:t>(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обновление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изменение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);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извлечение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использование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 xml:space="preserve">передача </w:t>
      </w:r>
      <w:r>
        <w:rPr>
          <w:rFonts w:ascii="Times New Roman" w:hAnsi="Times New Roman"/>
          <w:sz w:val="20"/>
          <w:szCs w:val="20"/>
          <w:rtl w:val="0"/>
          <w:lang w:val="ru-RU"/>
        </w:rPr>
        <w:t>(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предоставление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доступ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);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обезличивание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блокирование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удаление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уничтожение</w:t>
      </w:r>
      <w:r>
        <w:rPr>
          <w:rFonts w:ascii="Times New Roman" w:hAnsi="Times New Roman"/>
          <w:sz w:val="20"/>
          <w:szCs w:val="20"/>
          <w:rtl w:val="0"/>
          <w:lang w:val="ru-RU"/>
        </w:rPr>
        <w:t>.</w:t>
      </w:r>
    </w:p>
    <w:p>
      <w:pPr>
        <w:pStyle w:val="Normal.0"/>
        <w:spacing w:after="0" w:line="240" w:lineRule="auto"/>
        <w:ind w:firstLine="567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Передача персональных данных третьим лицам осуществляется в соответствии с законодательством Российской Федерации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Субъект персональных данных дает свое согласие на передачу своих персональных данных третьим лицам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именно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контрагентам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работникам Оператора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ответственным за обработку персональных данных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частности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ИП Лебедевой Л</w:t>
      </w:r>
      <w:r>
        <w:rPr>
          <w:rFonts w:ascii="Times New Roman" w:hAnsi="Times New Roman"/>
          <w:sz w:val="20"/>
          <w:szCs w:val="20"/>
          <w:rtl w:val="0"/>
          <w:lang w:val="ru-RU"/>
        </w:rPr>
        <w:t>.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С</w:t>
      </w:r>
      <w:r>
        <w:rPr>
          <w:rFonts w:ascii="Times New Roman" w:hAnsi="Times New Roman"/>
          <w:sz w:val="20"/>
          <w:szCs w:val="20"/>
          <w:rtl w:val="0"/>
          <w:lang w:val="ru-RU"/>
        </w:rPr>
        <w:t>. (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 xml:space="preserve">ИНН 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667474300427,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 xml:space="preserve">ОГРНИП 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325665800042562),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ИП Лебедеву В</w:t>
      </w:r>
      <w:r>
        <w:rPr>
          <w:rFonts w:ascii="Times New Roman" w:hAnsi="Times New Roman"/>
          <w:sz w:val="20"/>
          <w:szCs w:val="20"/>
          <w:rtl w:val="0"/>
          <w:lang w:val="ru-RU"/>
        </w:rPr>
        <w:t>.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С</w:t>
      </w:r>
      <w:r>
        <w:rPr>
          <w:rFonts w:ascii="Times New Roman" w:hAnsi="Times New Roman"/>
          <w:sz w:val="20"/>
          <w:szCs w:val="20"/>
          <w:rtl w:val="0"/>
          <w:lang w:val="ru-RU"/>
        </w:rPr>
        <w:t>. (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 xml:space="preserve">ОГРНИП 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317665800176942,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 xml:space="preserve">ИНН 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661403691325),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 xml:space="preserve">Обществу с ограниченной ответственностью Управляющая компания «Суворов» </w:t>
      </w:r>
      <w:r>
        <w:rPr>
          <w:rFonts w:ascii="Times New Roman" w:hAnsi="Times New Roman"/>
          <w:sz w:val="20"/>
          <w:szCs w:val="20"/>
          <w:rtl w:val="0"/>
          <w:lang w:val="ru-RU"/>
        </w:rPr>
        <w:t>(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 xml:space="preserve">ИНН 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6670299475,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 xml:space="preserve">ОГРН 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1106670019940,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адрес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Россия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Свердловская область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г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Екатеринбург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ул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Радищева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д</w:t>
      </w:r>
      <w:r>
        <w:rPr>
          <w:rFonts w:ascii="Times New Roman" w:hAnsi="Times New Roman"/>
          <w:sz w:val="20"/>
          <w:szCs w:val="20"/>
          <w:rtl w:val="0"/>
          <w:lang w:val="ru-RU"/>
        </w:rPr>
        <w:t>. 6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А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оф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. 104),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 xml:space="preserve">ООО «Яндекс» </w:t>
      </w:r>
      <w:r>
        <w:rPr>
          <w:rFonts w:ascii="Times New Roman" w:hAnsi="Times New Roman"/>
          <w:sz w:val="20"/>
          <w:szCs w:val="20"/>
          <w:rtl w:val="0"/>
          <w:lang w:val="ru-RU"/>
        </w:rPr>
        <w:t>(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 xml:space="preserve">ИНН 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7736207543,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 xml:space="preserve">ОГРН 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1027700229193,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адрес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Россия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г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Москва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ул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Льва Толстого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д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. 16)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 xml:space="preserve">и его аффилированным лицам 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https://yandex.ru/legal/affiliates/ru/,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 xml:space="preserve">ООО «ВК» </w:t>
      </w:r>
      <w:r>
        <w:rPr>
          <w:rFonts w:ascii="Times New Roman" w:hAnsi="Times New Roman"/>
          <w:sz w:val="20"/>
          <w:szCs w:val="20"/>
          <w:rtl w:val="0"/>
          <w:lang w:val="ru-RU"/>
        </w:rPr>
        <w:t>(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 xml:space="preserve">ИНН 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7743001840,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 xml:space="preserve">ОГРН 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1027739850962,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адрес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: 125167,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г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Москва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пр</w:t>
      </w:r>
      <w:r>
        <w:rPr>
          <w:rFonts w:ascii="Times New Roman" w:hAnsi="Times New Roman"/>
          <w:sz w:val="20"/>
          <w:szCs w:val="20"/>
          <w:rtl w:val="0"/>
          <w:lang w:val="ru-RU"/>
        </w:rPr>
        <w:t>-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кт Ленинградский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д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. 39,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стр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. 79),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осуществляющим обработку и хранение персональных данных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Также Оператор вправе предоставлять таким лицам соответствующие документы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содержащие такую информацию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. 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List Paragraph"/>
        <w:numPr>
          <w:ilvl w:val="0"/>
          <w:numId w:val="3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b w:val="1"/>
          <w:bCs w:val="1"/>
          <w:sz w:val="20"/>
          <w:szCs w:val="20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sz w:val="20"/>
          <w:szCs w:val="20"/>
          <w:rtl w:val="0"/>
          <w:lang w:val="ru-RU"/>
        </w:rPr>
        <w:t>Перечень персональных данных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sz w:val="20"/>
          <w:szCs w:val="20"/>
          <w:rtl w:val="0"/>
          <w:lang w:val="ru-RU"/>
        </w:rPr>
        <w:t>на обработку которых дается согласие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ru-RU"/>
        </w:rPr>
        <w:t>:</w:t>
      </w:r>
    </w:p>
    <w:p>
      <w:pPr>
        <w:pStyle w:val="List Paragraph"/>
        <w:numPr>
          <w:ilvl w:val="0"/>
          <w:numId w:val="5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b w:val="1"/>
          <w:bCs w:val="1"/>
          <w:sz w:val="20"/>
          <w:szCs w:val="20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sz w:val="20"/>
          <w:szCs w:val="20"/>
          <w:rtl w:val="0"/>
          <w:lang w:val="ru-RU"/>
        </w:rPr>
        <w:t>Собираемые в целях оказания образовательных услуг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ru-RU"/>
        </w:rPr>
        <w:t xml:space="preserve">: </w:t>
      </w:r>
    </w:p>
    <w:p>
      <w:pPr>
        <w:pStyle w:val="List Paragraph"/>
        <w:numPr>
          <w:ilvl w:val="0"/>
          <w:numId w:val="7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0"/>
          <w:szCs w:val="20"/>
          <w:rtl w:val="0"/>
          <w:lang w:val="ru-RU"/>
        </w:rPr>
      </w:pP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Фамилия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имя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отчество 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при наличии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);</w:t>
      </w:r>
    </w:p>
    <w:p>
      <w:pPr>
        <w:pStyle w:val="List Paragraph"/>
        <w:numPr>
          <w:ilvl w:val="0"/>
          <w:numId w:val="7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0"/>
          <w:szCs w:val="20"/>
          <w:rtl w:val="0"/>
          <w:lang w:val="ru-RU"/>
        </w:rPr>
      </w:pP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Год рождения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</w:t>
      </w:r>
    </w:p>
    <w:p>
      <w:pPr>
        <w:pStyle w:val="List Paragraph"/>
        <w:numPr>
          <w:ilvl w:val="0"/>
          <w:numId w:val="7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0"/>
          <w:szCs w:val="20"/>
          <w:rtl w:val="0"/>
          <w:lang w:val="ru-RU"/>
        </w:rPr>
      </w:pP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Месяц рождения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</w:t>
      </w:r>
    </w:p>
    <w:p>
      <w:pPr>
        <w:pStyle w:val="List Paragraph"/>
        <w:numPr>
          <w:ilvl w:val="0"/>
          <w:numId w:val="7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0"/>
          <w:szCs w:val="20"/>
          <w:rtl w:val="0"/>
          <w:lang w:val="ru-RU"/>
        </w:rPr>
      </w:pP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Дата рождения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</w:t>
      </w:r>
    </w:p>
    <w:p>
      <w:pPr>
        <w:pStyle w:val="List Paragraph"/>
        <w:numPr>
          <w:ilvl w:val="0"/>
          <w:numId w:val="7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0"/>
          <w:szCs w:val="20"/>
          <w:rtl w:val="0"/>
          <w:lang w:val="ru-RU"/>
        </w:rPr>
      </w:pP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Данные документа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удостоверяющего личность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</w:t>
      </w:r>
    </w:p>
    <w:p>
      <w:pPr>
        <w:pStyle w:val="List Paragraph"/>
        <w:numPr>
          <w:ilvl w:val="0"/>
          <w:numId w:val="7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0"/>
          <w:szCs w:val="20"/>
          <w:rtl w:val="0"/>
          <w:lang w:val="ru-RU"/>
        </w:rPr>
      </w:pP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Адрес электронной почты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</w:t>
      </w:r>
    </w:p>
    <w:p>
      <w:pPr>
        <w:pStyle w:val="List Paragraph"/>
        <w:numPr>
          <w:ilvl w:val="0"/>
          <w:numId w:val="7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0"/>
          <w:szCs w:val="20"/>
          <w:rtl w:val="0"/>
          <w:lang w:val="ru-RU"/>
        </w:rPr>
      </w:pP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Номер телефона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</w:t>
      </w:r>
    </w:p>
    <w:p>
      <w:pPr>
        <w:pStyle w:val="List Paragraph"/>
        <w:numPr>
          <w:ilvl w:val="0"/>
          <w:numId w:val="7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0"/>
          <w:szCs w:val="20"/>
          <w:rtl w:val="0"/>
          <w:lang w:val="ru-RU"/>
        </w:rPr>
      </w:pP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Адрес регистрации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</w:t>
      </w:r>
    </w:p>
    <w:p>
      <w:pPr>
        <w:pStyle w:val="List Paragraph"/>
        <w:numPr>
          <w:ilvl w:val="0"/>
          <w:numId w:val="7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0"/>
          <w:szCs w:val="20"/>
          <w:rtl w:val="0"/>
          <w:lang w:val="ru-RU"/>
        </w:rPr>
      </w:pP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Адрес места нахождения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</w:t>
      </w:r>
    </w:p>
    <w:p>
      <w:pPr>
        <w:pStyle w:val="List Paragraph"/>
        <w:numPr>
          <w:ilvl w:val="0"/>
          <w:numId w:val="7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0"/>
          <w:szCs w:val="20"/>
          <w:rtl w:val="0"/>
          <w:lang w:val="ru-RU"/>
        </w:rPr>
      </w:pP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ИНН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</w:t>
      </w:r>
    </w:p>
    <w:p>
      <w:pPr>
        <w:pStyle w:val="List Paragraph"/>
        <w:numPr>
          <w:ilvl w:val="0"/>
          <w:numId w:val="7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0"/>
          <w:szCs w:val="20"/>
          <w:rtl w:val="0"/>
          <w:lang w:val="ru-RU"/>
        </w:rPr>
      </w:pP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Место работы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</w:t>
      </w:r>
    </w:p>
    <w:p>
      <w:pPr>
        <w:pStyle w:val="List Paragraph"/>
        <w:numPr>
          <w:ilvl w:val="0"/>
          <w:numId w:val="7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0"/>
          <w:szCs w:val="20"/>
          <w:rtl w:val="0"/>
          <w:lang w:val="ru-RU"/>
        </w:rPr>
      </w:pP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Должность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</w:t>
      </w:r>
    </w:p>
    <w:p>
      <w:pPr>
        <w:pStyle w:val="List Paragraph"/>
        <w:numPr>
          <w:ilvl w:val="0"/>
          <w:numId w:val="7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0"/>
          <w:szCs w:val="20"/>
          <w:rtl w:val="0"/>
          <w:lang w:val="ru-RU"/>
        </w:rPr>
      </w:pP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Результаты прохождения обучения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</w:t>
      </w:r>
    </w:p>
    <w:p>
      <w:pPr>
        <w:pStyle w:val="List Paragraph"/>
        <w:numPr>
          <w:ilvl w:val="0"/>
          <w:numId w:val="7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0"/>
          <w:szCs w:val="20"/>
          <w:rtl w:val="0"/>
          <w:lang w:val="ru-RU"/>
        </w:rPr>
      </w:pP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Сведения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собираемые посредством метрических программ 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ookie </w:t>
      </w: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файлы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 IP-</w:t>
      </w: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адрес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пользовательские данные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включая сведения о местоположении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тип и версию операционной системы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тип и версию браузера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тип устройства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разрешение экрана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время доступа к Сайту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адрес предыдущей страницы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часовой пояс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данные о технических средствах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включая вид операционной системы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тип устройства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факт заполнения формы обратной связи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информация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полученная в результате действий Субъекта персональных данных на Сайте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; UTM </w:t>
      </w: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метки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).</w:t>
      </w:r>
    </w:p>
    <w:p>
      <w:pPr>
        <w:pStyle w:val="List Paragraph"/>
        <w:numPr>
          <w:ilvl w:val="0"/>
          <w:numId w:val="7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0"/>
          <w:szCs w:val="20"/>
          <w:rtl w:val="0"/>
          <w:lang w:val="ru-RU"/>
        </w:rPr>
      </w:pP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Реквизиты банковской карты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</w:t>
      </w:r>
    </w:p>
    <w:p>
      <w:pPr>
        <w:pStyle w:val="List Paragraph"/>
        <w:numPr>
          <w:ilvl w:val="0"/>
          <w:numId w:val="7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0"/>
          <w:szCs w:val="20"/>
          <w:rtl w:val="0"/>
          <w:lang w:val="ru-RU"/>
        </w:rPr>
      </w:pP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Номер расчетного счета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</w:t>
      </w:r>
    </w:p>
    <w:p>
      <w:pPr>
        <w:pStyle w:val="List Paragraph"/>
        <w:numPr>
          <w:ilvl w:val="0"/>
          <w:numId w:val="7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0"/>
          <w:szCs w:val="20"/>
          <w:rtl w:val="0"/>
          <w:lang w:val="ru-RU"/>
        </w:rPr>
      </w:pP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Номер лицевого счета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numPr>
          <w:ilvl w:val="1"/>
          <w:numId w:val="8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b w:val="1"/>
          <w:bCs w:val="1"/>
          <w:sz w:val="20"/>
          <w:szCs w:val="20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Собираемые в целях обеспечения пропускного режима на территорию Оператора</w:t>
      </w:r>
      <w:r>
        <w:rPr>
          <w:rFonts w:ascii="Times New Roman" w:hAnsi="Times New Roman"/>
          <w:b w:val="1"/>
          <w:bCs w:val="1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</w:p>
    <w:p>
      <w:pPr>
        <w:pStyle w:val="Normal (Web)"/>
        <w:numPr>
          <w:ilvl w:val="2"/>
          <w:numId w:val="10"/>
        </w:numPr>
        <w:bidi w:val="0"/>
        <w:spacing w:before="0" w:after="0"/>
        <w:ind w:right="0"/>
        <w:jc w:val="both"/>
        <w:rPr>
          <w:sz w:val="20"/>
          <w:szCs w:val="20"/>
          <w:rtl w:val="0"/>
          <w:lang w:val="ru-RU"/>
        </w:rPr>
      </w:pP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Фамилия</w:t>
      </w: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имя</w:t>
      </w: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отчество </w:t>
      </w: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при наличии</w:t>
      </w: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);</w:t>
      </w:r>
    </w:p>
    <w:p>
      <w:pPr>
        <w:pStyle w:val="Normal (Web)"/>
        <w:numPr>
          <w:ilvl w:val="2"/>
          <w:numId w:val="10"/>
        </w:numPr>
        <w:bidi w:val="0"/>
        <w:spacing w:before="0" w:after="0"/>
        <w:ind w:right="0"/>
        <w:jc w:val="both"/>
        <w:rPr>
          <w:sz w:val="20"/>
          <w:szCs w:val="20"/>
          <w:rtl w:val="0"/>
          <w:lang w:val="ru-RU"/>
        </w:rPr>
      </w:pP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Год рождения</w:t>
      </w: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</w:t>
      </w:r>
    </w:p>
    <w:p>
      <w:pPr>
        <w:pStyle w:val="Normal (Web)"/>
        <w:numPr>
          <w:ilvl w:val="2"/>
          <w:numId w:val="10"/>
        </w:numPr>
        <w:bidi w:val="0"/>
        <w:spacing w:before="0" w:after="0"/>
        <w:ind w:right="0"/>
        <w:jc w:val="both"/>
        <w:rPr>
          <w:sz w:val="20"/>
          <w:szCs w:val="20"/>
          <w:rtl w:val="0"/>
          <w:lang w:val="ru-RU"/>
        </w:rPr>
      </w:pP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Месяц рождения</w:t>
      </w: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</w:t>
      </w:r>
    </w:p>
    <w:p>
      <w:pPr>
        <w:pStyle w:val="Normal (Web)"/>
        <w:numPr>
          <w:ilvl w:val="2"/>
          <w:numId w:val="10"/>
        </w:numPr>
        <w:bidi w:val="0"/>
        <w:spacing w:before="0" w:after="0"/>
        <w:ind w:right="0"/>
        <w:jc w:val="both"/>
        <w:rPr>
          <w:sz w:val="20"/>
          <w:szCs w:val="20"/>
          <w:rtl w:val="0"/>
          <w:lang w:val="ru-RU"/>
        </w:rPr>
      </w:pP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Дата рождения</w:t>
      </w: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</w:t>
      </w:r>
    </w:p>
    <w:p>
      <w:pPr>
        <w:pStyle w:val="Normal (Web)"/>
        <w:numPr>
          <w:ilvl w:val="2"/>
          <w:numId w:val="10"/>
        </w:numPr>
        <w:bidi w:val="0"/>
        <w:spacing w:before="0" w:after="0"/>
        <w:ind w:right="0"/>
        <w:jc w:val="both"/>
        <w:rPr>
          <w:sz w:val="20"/>
          <w:szCs w:val="20"/>
          <w:rtl w:val="0"/>
          <w:lang w:val="ru-RU"/>
        </w:rPr>
      </w:pP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Данные документа</w:t>
      </w: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удостоверяющего личность</w:t>
      </w: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 (Web)"/>
        <w:numPr>
          <w:ilvl w:val="1"/>
          <w:numId w:val="12"/>
        </w:numPr>
        <w:bidi w:val="0"/>
        <w:spacing w:before="0" w:after="0"/>
        <w:ind w:right="0"/>
        <w:jc w:val="both"/>
        <w:rPr>
          <w:b w:val="1"/>
          <w:bCs w:val="1"/>
          <w:sz w:val="20"/>
          <w:szCs w:val="20"/>
          <w:rtl w:val="0"/>
          <w:lang w:val="ru-RU"/>
        </w:rPr>
      </w:pPr>
      <w:r>
        <w:rPr>
          <w:b w:val="1"/>
          <w:bCs w:val="1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Собираемые в целях организации и проведения мероприятий</w:t>
      </w:r>
      <w:r>
        <w:rPr>
          <w:b w:val="1"/>
          <w:bCs w:val="1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</w:p>
    <w:p>
      <w:pPr>
        <w:pStyle w:val="List Paragraph"/>
        <w:numPr>
          <w:ilvl w:val="2"/>
          <w:numId w:val="13"/>
        </w:numPr>
        <w:bidi w:val="0"/>
        <w:spacing w:before="100" w:after="0" w:line="240" w:lineRule="auto"/>
        <w:ind w:right="0"/>
        <w:jc w:val="both"/>
        <w:rPr>
          <w:rFonts w:ascii="Times New Roman" w:hAnsi="Times New Roman" w:hint="default"/>
          <w:sz w:val="20"/>
          <w:szCs w:val="20"/>
          <w:rtl w:val="0"/>
          <w:lang w:val="ru-RU"/>
        </w:rPr>
      </w:pPr>
      <w:r>
        <w:rPr>
          <w:rFonts w:ascii="Times New Roman" w:hAnsi="Times New Roman" w:hint="default"/>
          <w:sz w:val="20"/>
          <w:szCs w:val="20"/>
          <w:rtl w:val="0"/>
          <w:lang w:val="ru-RU"/>
        </w:rPr>
        <w:t>Фамилия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имя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 xml:space="preserve">отчество </w:t>
      </w:r>
      <w:r>
        <w:rPr>
          <w:rFonts w:ascii="Times New Roman" w:hAnsi="Times New Roman"/>
          <w:sz w:val="20"/>
          <w:szCs w:val="20"/>
          <w:rtl w:val="0"/>
          <w:lang w:val="ru-RU"/>
        </w:rPr>
        <w:t>(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при наличии</w:t>
      </w:r>
      <w:r>
        <w:rPr>
          <w:rFonts w:ascii="Times New Roman" w:hAnsi="Times New Roman"/>
          <w:sz w:val="20"/>
          <w:szCs w:val="20"/>
          <w:rtl w:val="0"/>
          <w:lang w:val="ru-RU"/>
        </w:rPr>
        <w:t>);</w:t>
      </w:r>
    </w:p>
    <w:p>
      <w:pPr>
        <w:pStyle w:val="List Paragraph"/>
        <w:numPr>
          <w:ilvl w:val="2"/>
          <w:numId w:val="13"/>
        </w:numPr>
        <w:bidi w:val="0"/>
        <w:spacing w:before="100" w:after="0" w:line="240" w:lineRule="auto"/>
        <w:ind w:right="0"/>
        <w:jc w:val="both"/>
        <w:rPr>
          <w:rFonts w:ascii="Times New Roman" w:hAnsi="Times New Roman" w:hint="default"/>
          <w:sz w:val="20"/>
          <w:szCs w:val="20"/>
          <w:rtl w:val="0"/>
          <w:lang w:val="ru-RU"/>
        </w:rPr>
      </w:pPr>
      <w:r>
        <w:rPr>
          <w:rFonts w:ascii="Times New Roman" w:hAnsi="Times New Roman" w:hint="default"/>
          <w:sz w:val="20"/>
          <w:szCs w:val="20"/>
          <w:rtl w:val="0"/>
          <w:lang w:val="ru-RU"/>
        </w:rPr>
        <w:t>Номер телефона</w:t>
      </w:r>
      <w:r>
        <w:rPr>
          <w:rFonts w:ascii="Times New Roman" w:hAnsi="Times New Roman"/>
          <w:sz w:val="20"/>
          <w:szCs w:val="20"/>
          <w:rtl w:val="0"/>
          <w:lang w:val="ru-RU"/>
        </w:rPr>
        <w:t>;</w:t>
      </w:r>
    </w:p>
    <w:p>
      <w:pPr>
        <w:pStyle w:val="List Paragraph"/>
        <w:numPr>
          <w:ilvl w:val="2"/>
          <w:numId w:val="13"/>
        </w:numPr>
        <w:bidi w:val="0"/>
        <w:spacing w:before="100" w:after="0" w:line="240" w:lineRule="auto"/>
        <w:ind w:right="0"/>
        <w:jc w:val="both"/>
        <w:rPr>
          <w:rFonts w:ascii="Times New Roman" w:hAnsi="Times New Roman" w:hint="default"/>
          <w:sz w:val="20"/>
          <w:szCs w:val="20"/>
          <w:rtl w:val="0"/>
          <w:lang w:val="ru-RU"/>
        </w:rPr>
      </w:pPr>
      <w:r>
        <w:rPr>
          <w:rFonts w:ascii="Times New Roman" w:hAnsi="Times New Roman" w:hint="default"/>
          <w:sz w:val="20"/>
          <w:szCs w:val="20"/>
          <w:rtl w:val="0"/>
          <w:lang w:val="ru-RU"/>
        </w:rPr>
        <w:t>Адрес электронной почты</w:t>
      </w:r>
      <w:r>
        <w:rPr>
          <w:rFonts w:ascii="Times New Roman" w:hAnsi="Times New Roman"/>
          <w:sz w:val="20"/>
          <w:szCs w:val="20"/>
          <w:rtl w:val="0"/>
          <w:lang w:val="ru-RU"/>
        </w:rPr>
        <w:t>;</w:t>
      </w:r>
    </w:p>
    <w:p>
      <w:pPr>
        <w:pStyle w:val="List Paragraph"/>
        <w:numPr>
          <w:ilvl w:val="2"/>
          <w:numId w:val="13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0"/>
          <w:szCs w:val="20"/>
          <w:rtl w:val="0"/>
          <w:lang w:val="ru-RU"/>
        </w:rPr>
      </w:pPr>
      <w:r>
        <w:rPr>
          <w:rFonts w:ascii="Times New Roman" w:hAnsi="Times New Roman" w:hint="default"/>
          <w:sz w:val="20"/>
          <w:szCs w:val="20"/>
          <w:rtl w:val="0"/>
          <w:lang w:val="ru-RU"/>
        </w:rPr>
        <w:t>Ник в мессенджерах</w:t>
      </w:r>
      <w:r>
        <w:rPr>
          <w:rFonts w:ascii="Times New Roman" w:hAnsi="Times New Roman"/>
          <w:sz w:val="20"/>
          <w:szCs w:val="20"/>
          <w:rtl w:val="0"/>
          <w:lang w:val="ru-RU"/>
        </w:rPr>
        <w:t>/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социальных сетях</w:t>
      </w:r>
      <w:r>
        <w:rPr>
          <w:rFonts w:ascii="Times New Roman" w:hAnsi="Times New Roman"/>
          <w:sz w:val="20"/>
          <w:szCs w:val="20"/>
          <w:rtl w:val="0"/>
          <w:lang w:val="ru-RU"/>
        </w:rPr>
        <w:t>.</w:t>
      </w:r>
    </w:p>
    <w:p>
      <w:pPr>
        <w:pStyle w:val="List Paragraph"/>
        <w:numPr>
          <w:ilvl w:val="1"/>
          <w:numId w:val="12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b w:val="1"/>
          <w:bCs w:val="1"/>
          <w:sz w:val="20"/>
          <w:szCs w:val="20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sz w:val="20"/>
          <w:szCs w:val="20"/>
          <w:rtl w:val="0"/>
          <w:lang w:val="ru-RU"/>
        </w:rPr>
        <w:t>Собираемые в целях обеспечения пользования информационной платформой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ru-RU"/>
        </w:rPr>
        <w:t>:</w:t>
      </w:r>
    </w:p>
    <w:p>
      <w:pPr>
        <w:pStyle w:val="Normal (Web)"/>
        <w:numPr>
          <w:ilvl w:val="2"/>
          <w:numId w:val="14"/>
        </w:numPr>
        <w:bidi w:val="0"/>
        <w:spacing w:before="0" w:after="0"/>
        <w:ind w:right="0"/>
        <w:jc w:val="both"/>
        <w:rPr>
          <w:sz w:val="20"/>
          <w:szCs w:val="20"/>
          <w:rtl w:val="0"/>
          <w:lang w:val="ru-RU"/>
        </w:rPr>
      </w:pP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Фамилия</w:t>
      </w: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имя</w:t>
      </w: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отчество </w:t>
      </w: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при наличии</w:t>
      </w: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);</w:t>
      </w:r>
    </w:p>
    <w:p>
      <w:pPr>
        <w:pStyle w:val="Normal (Web)"/>
        <w:numPr>
          <w:ilvl w:val="2"/>
          <w:numId w:val="14"/>
        </w:numPr>
        <w:bidi w:val="0"/>
        <w:spacing w:before="0" w:after="0"/>
        <w:ind w:right="0"/>
        <w:jc w:val="both"/>
        <w:rPr>
          <w:sz w:val="20"/>
          <w:szCs w:val="20"/>
          <w:rtl w:val="0"/>
          <w:lang w:val="ru-RU"/>
        </w:rPr>
      </w:pP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Номер телефона</w:t>
      </w: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</w:t>
      </w:r>
    </w:p>
    <w:p>
      <w:pPr>
        <w:pStyle w:val="Normal (Web)"/>
        <w:numPr>
          <w:ilvl w:val="2"/>
          <w:numId w:val="14"/>
        </w:numPr>
        <w:bidi w:val="0"/>
        <w:spacing w:before="0" w:after="0"/>
        <w:ind w:right="0"/>
        <w:jc w:val="both"/>
        <w:rPr>
          <w:sz w:val="20"/>
          <w:szCs w:val="20"/>
          <w:rtl w:val="0"/>
          <w:lang w:val="ru-RU"/>
        </w:rPr>
      </w:pP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Адрес электронной почты</w:t>
      </w: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</w:t>
      </w:r>
    </w:p>
    <w:p>
      <w:pPr>
        <w:pStyle w:val="Normal (Web)"/>
        <w:numPr>
          <w:ilvl w:val="2"/>
          <w:numId w:val="14"/>
        </w:numPr>
        <w:bidi w:val="0"/>
        <w:spacing w:before="0" w:after="0"/>
        <w:ind w:right="0"/>
        <w:jc w:val="both"/>
        <w:rPr>
          <w:sz w:val="20"/>
          <w:szCs w:val="20"/>
          <w:rtl w:val="0"/>
          <w:lang w:val="ru-RU"/>
        </w:rPr>
      </w:pP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Ник в мессенджерах</w:t>
      </w: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/</w:t>
      </w: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социальных сетях</w:t>
      </w: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</w:t>
      </w:r>
    </w:p>
    <w:p>
      <w:pPr>
        <w:pStyle w:val="Normal (Web)"/>
        <w:numPr>
          <w:ilvl w:val="2"/>
          <w:numId w:val="14"/>
        </w:numPr>
        <w:bidi w:val="0"/>
        <w:spacing w:before="0" w:after="0"/>
        <w:ind w:right="0"/>
        <w:jc w:val="both"/>
        <w:rPr>
          <w:sz w:val="20"/>
          <w:szCs w:val="20"/>
          <w:rtl w:val="0"/>
          <w:lang w:val="ru-RU"/>
        </w:rPr>
      </w:pP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Год рождения</w:t>
      </w: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</w:t>
      </w:r>
    </w:p>
    <w:p>
      <w:pPr>
        <w:pStyle w:val="Normal (Web)"/>
        <w:numPr>
          <w:ilvl w:val="2"/>
          <w:numId w:val="14"/>
        </w:numPr>
        <w:bidi w:val="0"/>
        <w:spacing w:before="0" w:after="0"/>
        <w:ind w:right="0"/>
        <w:jc w:val="both"/>
        <w:rPr>
          <w:sz w:val="20"/>
          <w:szCs w:val="20"/>
          <w:rtl w:val="0"/>
          <w:lang w:val="ru-RU"/>
        </w:rPr>
      </w:pP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Месяц рождения</w:t>
      </w: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</w:t>
      </w:r>
    </w:p>
    <w:p>
      <w:pPr>
        <w:pStyle w:val="Normal (Web)"/>
        <w:numPr>
          <w:ilvl w:val="2"/>
          <w:numId w:val="14"/>
        </w:numPr>
        <w:bidi w:val="0"/>
        <w:spacing w:before="0" w:after="0"/>
        <w:ind w:right="0"/>
        <w:jc w:val="both"/>
        <w:rPr>
          <w:sz w:val="20"/>
          <w:szCs w:val="20"/>
          <w:rtl w:val="0"/>
          <w:lang w:val="ru-RU"/>
        </w:rPr>
      </w:pP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Дата рождения</w:t>
      </w: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</w:t>
      </w:r>
    </w:p>
    <w:p>
      <w:pPr>
        <w:pStyle w:val="Normal (Web)"/>
        <w:numPr>
          <w:ilvl w:val="2"/>
          <w:numId w:val="14"/>
        </w:numPr>
        <w:bidi w:val="0"/>
        <w:spacing w:before="0" w:after="0"/>
        <w:ind w:right="0"/>
        <w:jc w:val="both"/>
        <w:rPr>
          <w:sz w:val="20"/>
          <w:szCs w:val="20"/>
          <w:rtl w:val="0"/>
          <w:lang w:val="ru-RU"/>
        </w:rPr>
      </w:pP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Данные документа</w:t>
      </w: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удостоверяющего личность</w:t>
      </w: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</w:t>
      </w:r>
    </w:p>
    <w:p>
      <w:pPr>
        <w:pStyle w:val="Normal (Web)"/>
        <w:numPr>
          <w:ilvl w:val="2"/>
          <w:numId w:val="14"/>
        </w:numPr>
        <w:bidi w:val="0"/>
        <w:spacing w:before="0" w:after="0"/>
        <w:ind w:right="0"/>
        <w:jc w:val="both"/>
        <w:rPr>
          <w:sz w:val="20"/>
          <w:szCs w:val="20"/>
          <w:rtl w:val="0"/>
          <w:lang w:val="ru-RU"/>
        </w:rPr>
      </w:pP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ИНН</w:t>
      </w: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</w:t>
      </w:r>
    </w:p>
    <w:p>
      <w:pPr>
        <w:pStyle w:val="Normal (Web)"/>
        <w:numPr>
          <w:ilvl w:val="2"/>
          <w:numId w:val="14"/>
        </w:numPr>
        <w:bidi w:val="0"/>
        <w:spacing w:before="0" w:after="0"/>
        <w:ind w:right="0"/>
        <w:jc w:val="both"/>
        <w:rPr>
          <w:sz w:val="20"/>
          <w:szCs w:val="20"/>
          <w:rtl w:val="0"/>
          <w:lang w:val="ru-RU"/>
        </w:rPr>
      </w:pP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Адрес регистрации</w:t>
      </w: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</w:t>
      </w:r>
    </w:p>
    <w:p>
      <w:pPr>
        <w:pStyle w:val="Normal (Web)"/>
        <w:numPr>
          <w:ilvl w:val="2"/>
          <w:numId w:val="14"/>
        </w:numPr>
        <w:bidi w:val="0"/>
        <w:spacing w:before="0" w:after="0"/>
        <w:ind w:right="0"/>
        <w:jc w:val="both"/>
        <w:rPr>
          <w:sz w:val="20"/>
          <w:szCs w:val="20"/>
          <w:rtl w:val="0"/>
          <w:lang w:val="ru-RU"/>
        </w:rPr>
      </w:pP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Адрес места жительства</w:t>
      </w: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</w:t>
      </w:r>
    </w:p>
    <w:p>
      <w:pPr>
        <w:pStyle w:val="Normal (Web)"/>
        <w:numPr>
          <w:ilvl w:val="2"/>
          <w:numId w:val="14"/>
        </w:numPr>
        <w:bidi w:val="0"/>
        <w:spacing w:before="0" w:after="0"/>
        <w:ind w:right="0"/>
        <w:jc w:val="both"/>
        <w:rPr>
          <w:sz w:val="20"/>
          <w:szCs w:val="20"/>
          <w:rtl w:val="0"/>
          <w:lang w:val="ru-RU"/>
        </w:rPr>
      </w:pP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Банковские реквизиты</w:t>
      </w: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</w:t>
      </w:r>
    </w:p>
    <w:p>
      <w:pPr>
        <w:pStyle w:val="Normal (Web)"/>
        <w:numPr>
          <w:ilvl w:val="2"/>
          <w:numId w:val="14"/>
        </w:numPr>
        <w:bidi w:val="0"/>
        <w:spacing w:before="0" w:after="0"/>
        <w:ind w:right="0"/>
        <w:jc w:val="both"/>
        <w:rPr>
          <w:sz w:val="20"/>
          <w:szCs w:val="20"/>
          <w:rtl w:val="0"/>
          <w:lang w:val="ru-RU"/>
        </w:rPr>
      </w:pP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Номер расчетного счета</w:t>
      </w: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</w:t>
      </w:r>
    </w:p>
    <w:p>
      <w:pPr>
        <w:pStyle w:val="Normal (Web)"/>
        <w:numPr>
          <w:ilvl w:val="2"/>
          <w:numId w:val="14"/>
        </w:numPr>
        <w:bidi w:val="0"/>
        <w:spacing w:before="0" w:after="0"/>
        <w:ind w:right="0"/>
        <w:jc w:val="both"/>
        <w:rPr>
          <w:sz w:val="20"/>
          <w:szCs w:val="20"/>
          <w:rtl w:val="0"/>
          <w:lang w:val="ru-RU"/>
        </w:rPr>
      </w:pP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Номер лицевого счета</w:t>
      </w: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</w:t>
      </w:r>
    </w:p>
    <w:p>
      <w:pPr>
        <w:pStyle w:val="Normal (Web)"/>
        <w:numPr>
          <w:ilvl w:val="2"/>
          <w:numId w:val="14"/>
        </w:numPr>
        <w:bidi w:val="0"/>
        <w:spacing w:before="0" w:after="0"/>
        <w:ind w:right="0"/>
        <w:jc w:val="both"/>
        <w:rPr>
          <w:sz w:val="20"/>
          <w:szCs w:val="20"/>
          <w:rtl w:val="0"/>
          <w:lang w:val="ru-RU"/>
        </w:rPr>
      </w:pP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Сведения о профессиональной деятельности</w:t>
      </w: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</w:t>
      </w:r>
    </w:p>
    <w:p>
      <w:pPr>
        <w:pStyle w:val="Normal (Web)"/>
        <w:numPr>
          <w:ilvl w:val="2"/>
          <w:numId w:val="14"/>
        </w:numPr>
        <w:bidi w:val="0"/>
        <w:spacing w:before="0" w:after="0"/>
        <w:ind w:right="0"/>
        <w:jc w:val="both"/>
        <w:rPr>
          <w:sz w:val="20"/>
          <w:szCs w:val="20"/>
          <w:rtl w:val="0"/>
          <w:lang w:val="ru-RU"/>
        </w:rPr>
      </w:pP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Стаж профессиональной деятельности</w:t>
      </w: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</w:t>
      </w:r>
    </w:p>
    <w:p>
      <w:pPr>
        <w:pStyle w:val="Normal (Web)"/>
        <w:numPr>
          <w:ilvl w:val="2"/>
          <w:numId w:val="14"/>
        </w:numPr>
        <w:bidi w:val="0"/>
        <w:spacing w:before="0" w:after="0"/>
        <w:ind w:right="0"/>
        <w:jc w:val="both"/>
        <w:rPr>
          <w:sz w:val="20"/>
          <w:szCs w:val="20"/>
          <w:rtl w:val="0"/>
          <w:lang w:val="ru-RU"/>
        </w:rPr>
      </w:pP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Биографические сведения</w:t>
      </w:r>
      <w:r>
        <w:rPr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List Paragraph"/>
        <w:numPr>
          <w:ilvl w:val="1"/>
          <w:numId w:val="15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0"/>
          <w:szCs w:val="20"/>
          <w:rtl w:val="0"/>
          <w:lang w:val="ru-RU"/>
        </w:rPr>
      </w:pP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Клиенты партнеров могут ознакомиться с перечнем персональных данных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обрабатываемых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 целью подготовки</w:t>
      </w:r>
      <w:r>
        <w:rPr>
          <w:rFonts w:ascii="Times New Roman" w:hAnsi="Times New Roman"/>
          <w:b w:val="1"/>
          <w:bCs w:val="1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заключения и исполнения гражданско</w:t>
      </w:r>
      <w:r>
        <w:rPr>
          <w:rFonts w:ascii="Times New Roman" w:hAnsi="Times New Roman"/>
          <w:b w:val="1"/>
          <w:bCs w:val="1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правового договора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перейдя по ссылке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Style w:val="Hyperlink.0"/>
          <w:rFonts w:ascii="Times New Roman" w:cs="Times New Roman" w:hAnsi="Times New Roman" w:eastAsia="Times New Roman"/>
          <w:sz w:val="20"/>
          <w:szCs w:val="20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0"/>
          <w:szCs w:val="20"/>
        </w:rPr>
        <w:instrText xml:space="preserve"> HYPERLINK "https://domos.club/"</w:instrText>
      </w:r>
      <w:r>
        <w:rPr>
          <w:rStyle w:val="Hyperlink.0"/>
          <w:rFonts w:ascii="Times New Roman" w:cs="Times New Roman" w:hAnsi="Times New Roman" w:eastAsia="Times New Roman"/>
          <w:sz w:val="20"/>
          <w:szCs w:val="20"/>
        </w:rPr>
        <w:fldChar w:fldCharType="separate" w:fldLock="0"/>
      </w:r>
      <w:r>
        <w:rPr>
          <w:rStyle w:val="Hyperlink.0"/>
          <w:rFonts w:ascii="Times New Roman" w:hAnsi="Times New Roman"/>
          <w:sz w:val="20"/>
          <w:szCs w:val="20"/>
          <w:rtl w:val="0"/>
          <w:lang w:val="ru-RU"/>
        </w:rPr>
        <w:t>https://domos.club/</w:t>
      </w:r>
      <w:r>
        <w:rPr>
          <w:rFonts w:ascii="Times New Roman" w:cs="Times New Roman" w:hAnsi="Times New Roman" w:eastAsia="Times New Roman"/>
          <w:sz w:val="20"/>
          <w:szCs w:val="20"/>
        </w:rPr>
        <w:fldChar w:fldCharType="end" w:fldLock="0"/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Получение согласия на такую обработку не требуется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. </w:t>
      </w:r>
    </w:p>
    <w:p>
      <w:pPr>
        <w:pStyle w:val="Normal (Web)"/>
        <w:tabs>
          <w:tab w:val="left" w:pos="1134"/>
          <w:tab w:val="left" w:pos="1418"/>
        </w:tabs>
        <w:spacing w:before="0" w:after="0"/>
        <w:jc w:val="both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List Paragraph"/>
        <w:numPr>
          <w:ilvl w:val="0"/>
          <w:numId w:val="16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b w:val="1"/>
          <w:bCs w:val="1"/>
          <w:sz w:val="20"/>
          <w:szCs w:val="20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sz w:val="20"/>
          <w:szCs w:val="20"/>
          <w:rtl w:val="0"/>
          <w:lang w:val="ru-RU"/>
        </w:rPr>
        <w:t>Цели обработки персональных данных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ru-RU"/>
        </w:rPr>
        <w:t>:</w:t>
      </w:r>
    </w:p>
    <w:p>
      <w:pPr>
        <w:pStyle w:val="List Paragraph"/>
        <w:numPr>
          <w:ilvl w:val="1"/>
          <w:numId w:val="18"/>
        </w:numPr>
        <w:bidi w:val="0"/>
        <w:spacing w:line="240" w:lineRule="auto"/>
        <w:ind w:right="0"/>
        <w:jc w:val="both"/>
        <w:rPr>
          <w:rFonts w:ascii="Times New Roman" w:hAnsi="Times New Roman" w:hint="default"/>
          <w:sz w:val="20"/>
          <w:szCs w:val="20"/>
          <w:rtl w:val="0"/>
          <w:lang w:val="ru-RU"/>
        </w:rPr>
      </w:pP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Оказание образовательных услуг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</w:t>
      </w:r>
    </w:p>
    <w:p>
      <w:pPr>
        <w:pStyle w:val="List Paragraph"/>
        <w:numPr>
          <w:ilvl w:val="1"/>
          <w:numId w:val="18"/>
        </w:numPr>
        <w:bidi w:val="0"/>
        <w:spacing w:line="240" w:lineRule="auto"/>
        <w:ind w:right="0"/>
        <w:jc w:val="both"/>
        <w:rPr>
          <w:rFonts w:ascii="Times New Roman" w:hAnsi="Times New Roman" w:hint="default"/>
          <w:sz w:val="20"/>
          <w:szCs w:val="20"/>
          <w:rtl w:val="0"/>
          <w:lang w:val="ru-RU"/>
        </w:rPr>
      </w:pP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Обеспечение пропускного режима на территорию Оператора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</w:t>
      </w:r>
    </w:p>
    <w:p>
      <w:pPr>
        <w:pStyle w:val="List Paragraph"/>
        <w:numPr>
          <w:ilvl w:val="1"/>
          <w:numId w:val="18"/>
        </w:numPr>
        <w:bidi w:val="0"/>
        <w:spacing w:line="240" w:lineRule="auto"/>
        <w:ind w:right="0"/>
        <w:jc w:val="both"/>
        <w:rPr>
          <w:rFonts w:ascii="Times New Roman" w:hAnsi="Times New Roman" w:hint="default"/>
          <w:sz w:val="20"/>
          <w:szCs w:val="20"/>
          <w:rtl w:val="0"/>
          <w:lang w:val="ru-RU"/>
        </w:rPr>
      </w:pP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Организация и проведение мероприятий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</w:t>
      </w:r>
    </w:p>
    <w:p>
      <w:pPr>
        <w:pStyle w:val="List Paragraph"/>
        <w:numPr>
          <w:ilvl w:val="1"/>
          <w:numId w:val="18"/>
        </w:numPr>
        <w:bidi w:val="0"/>
        <w:spacing w:line="240" w:lineRule="auto"/>
        <w:ind w:right="0"/>
        <w:jc w:val="both"/>
        <w:rPr>
          <w:rFonts w:ascii="Times New Roman" w:hAnsi="Times New Roman" w:hint="default"/>
          <w:sz w:val="20"/>
          <w:szCs w:val="20"/>
          <w:rtl w:val="0"/>
          <w:lang w:val="ru-RU"/>
        </w:rPr>
      </w:pP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Обеспечение пользования информационной платформой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List Paragraph"/>
        <w:numPr>
          <w:ilvl w:val="1"/>
          <w:numId w:val="18"/>
        </w:numPr>
        <w:bidi w:val="0"/>
        <w:spacing w:line="240" w:lineRule="auto"/>
        <w:ind w:right="0"/>
        <w:jc w:val="both"/>
        <w:rPr>
          <w:rFonts w:ascii="Times New Roman" w:hAnsi="Times New Roman" w:hint="default"/>
          <w:sz w:val="20"/>
          <w:szCs w:val="20"/>
          <w:rtl w:val="0"/>
          <w:lang w:val="ru-RU"/>
        </w:rPr>
      </w:pP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Подготовка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заключение и исполнение гражданско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правового договора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rmal.0"/>
        <w:spacing w:after="0" w:line="240" w:lineRule="auto"/>
        <w:ind w:firstLine="567"/>
        <w:jc w:val="both"/>
        <w:rPr>
          <w:rFonts w:ascii="Times New Roman" w:cs="Times New Roman" w:hAnsi="Times New Roman" w:eastAsia="Times New Roman"/>
          <w:b w:val="1"/>
          <w:bCs w:val="1"/>
          <w:sz w:val="20"/>
          <w:szCs w:val="20"/>
        </w:rPr>
      </w:pPr>
      <w:r>
        <w:rPr>
          <w:rFonts w:ascii="Times New Roman" w:hAnsi="Times New Roman" w:hint="default"/>
          <w:b w:val="1"/>
          <w:bCs w:val="1"/>
          <w:sz w:val="20"/>
          <w:szCs w:val="20"/>
          <w:rtl w:val="0"/>
          <w:lang w:val="ru-RU"/>
        </w:rPr>
        <w:t>Субъект персональных данных ознакомлен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sz w:val="20"/>
          <w:szCs w:val="20"/>
          <w:rtl w:val="0"/>
          <w:lang w:val="ru-RU"/>
        </w:rPr>
        <w:t>что данное согласие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ru-RU"/>
        </w:rPr>
        <w:t xml:space="preserve">: </w:t>
      </w:r>
    </w:p>
    <w:p>
      <w:pPr>
        <w:pStyle w:val="Normal.0"/>
        <w:spacing w:after="0" w:line="240" w:lineRule="auto"/>
        <w:ind w:firstLine="567"/>
        <w:jc w:val="both"/>
        <w:rPr>
          <w:rFonts w:ascii="Times New Roman" w:cs="Times New Roman" w:hAnsi="Times New Roman" w:eastAsia="Times New Roman"/>
          <w:b w:val="1"/>
          <w:bCs w:val="1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  <w:lang w:val="ru-RU"/>
        </w:rPr>
        <w:t>1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ru-RU"/>
        </w:rPr>
        <w:t xml:space="preserve">.     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может быть отозвано путем направления уведомления в адрес Оператора по адресу электронной почты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: </w:t>
      </w:r>
      <w:bookmarkStart w:name="_Hlk224551312" w:id="5"/>
      <w:r>
        <w:rPr>
          <w:rFonts w:ascii="Times New Roman" w:hAnsi="Times New Roman"/>
          <w:b w:val="1"/>
          <w:bCs w:val="1"/>
          <w:sz w:val="20"/>
          <w:szCs w:val="20"/>
          <w:rtl w:val="0"/>
          <w:lang w:val="fr-FR"/>
        </w:rPr>
        <w:t>ea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ru-RU"/>
        </w:rPr>
        <w:t>.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fr-FR"/>
        </w:rPr>
        <w:t>kim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ru-RU"/>
        </w:rPr>
        <w:t>@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fr-FR"/>
        </w:rPr>
        <w:t>inbox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ru-RU"/>
        </w:rPr>
        <w:t>.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fr-FR"/>
        </w:rPr>
        <w:t>ru</w:t>
      </w:r>
      <w:bookmarkEnd w:id="5"/>
      <w:r>
        <w:rPr>
          <w:rFonts w:ascii="Times New Roman" w:hAnsi="Times New Roman" w:hint="default"/>
          <w:sz w:val="20"/>
          <w:szCs w:val="20"/>
          <w:rtl w:val="0"/>
          <w:lang w:val="ru-RU"/>
        </w:rPr>
        <w:t xml:space="preserve"> с указанием Ф</w:t>
      </w:r>
      <w:r>
        <w:rPr>
          <w:rFonts w:ascii="Times New Roman" w:hAnsi="Times New Roman"/>
          <w:sz w:val="20"/>
          <w:szCs w:val="20"/>
          <w:rtl w:val="0"/>
          <w:lang w:val="ru-RU"/>
        </w:rPr>
        <w:t>.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И</w:t>
      </w:r>
      <w:r>
        <w:rPr>
          <w:rFonts w:ascii="Times New Roman" w:hAnsi="Times New Roman"/>
          <w:sz w:val="20"/>
          <w:szCs w:val="20"/>
          <w:rtl w:val="0"/>
          <w:lang w:val="ru-RU"/>
        </w:rPr>
        <w:t>.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О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номера телефона или адреса электронной почты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позволяющих идентифицировать лицо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персональные данные которого обрабатываются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. </w:t>
      </w:r>
    </w:p>
    <w:p>
      <w:pPr>
        <w:pStyle w:val="Normal.0"/>
        <w:spacing w:after="0" w:line="240" w:lineRule="auto"/>
        <w:ind w:firstLine="567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  <w:lang w:val="ru-RU"/>
        </w:rPr>
        <w:t xml:space="preserve">2.    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в части оказания образовательных услуг согласие действует на период оказания таких услуг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 xml:space="preserve">а также в течение </w:t>
      </w:r>
      <w:r>
        <w:rPr>
          <w:rFonts w:ascii="Times New Roman" w:hAnsi="Times New Roman"/>
          <w:sz w:val="20"/>
          <w:szCs w:val="20"/>
          <w:rtl w:val="0"/>
          <w:lang w:val="ru-RU"/>
        </w:rPr>
        <w:t>3 (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Трех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лет после окончания оказания услуг либо до момента отзыва согласия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в зависимости от того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какое событие произошло раньше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. </w:t>
      </w:r>
    </w:p>
    <w:p>
      <w:pPr>
        <w:pStyle w:val="Normal.0"/>
        <w:spacing w:after="0" w:line="240" w:lineRule="auto"/>
        <w:ind w:firstLine="567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  <w:lang w:val="ru-RU"/>
        </w:rPr>
        <w:t xml:space="preserve">3.   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 xml:space="preserve">в части обеспечения пропускного режима на территорию Оператора согласие действует на период действия пропуска и в течение </w:t>
      </w:r>
      <w:r>
        <w:rPr>
          <w:rFonts w:ascii="Times New Roman" w:hAnsi="Times New Roman"/>
          <w:sz w:val="20"/>
          <w:szCs w:val="20"/>
          <w:rtl w:val="0"/>
          <w:lang w:val="ru-RU"/>
        </w:rPr>
        <w:t>1 (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Одного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года после прекращения срока его действия для обеспечения безопасности и возможности расследования инцидентов либо до момента отзыва согласия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в зависимости от того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какое событие произошло раньше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. </w:t>
      </w:r>
    </w:p>
    <w:p>
      <w:pPr>
        <w:pStyle w:val="Normal.0"/>
        <w:spacing w:after="0" w:line="240" w:lineRule="auto"/>
        <w:ind w:firstLine="567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  <w:lang w:val="ru-RU"/>
        </w:rPr>
        <w:t xml:space="preserve">4.     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в части организации и проведения мероприятий согласие действует на период организации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проведения и подведения итогов мероприятия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 xml:space="preserve">а также в течение </w:t>
      </w:r>
      <w:r>
        <w:rPr>
          <w:rFonts w:ascii="Times New Roman" w:hAnsi="Times New Roman"/>
          <w:sz w:val="20"/>
          <w:szCs w:val="20"/>
          <w:rtl w:val="0"/>
          <w:lang w:val="ru-RU"/>
        </w:rPr>
        <w:t>1 (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Одного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года после его завершения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либо до отзыва согласия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в зависимости от того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какое событие произошло раньше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. </w:t>
      </w:r>
    </w:p>
    <w:p>
      <w:pPr>
        <w:pStyle w:val="Normal.0"/>
        <w:spacing w:after="0" w:line="240" w:lineRule="auto"/>
        <w:ind w:firstLine="567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  <w:lang w:val="ru-RU"/>
        </w:rPr>
        <w:t xml:space="preserve">5. 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 xml:space="preserve">в части обеспечения пользования информационной платформой согласие действует на период фактического использования информационной платформы и в течение </w:t>
      </w:r>
      <w:r>
        <w:rPr>
          <w:rFonts w:ascii="Times New Roman" w:hAnsi="Times New Roman"/>
          <w:sz w:val="20"/>
          <w:szCs w:val="20"/>
          <w:rtl w:val="0"/>
          <w:lang w:val="ru-RU"/>
        </w:rPr>
        <w:t>3 (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Трех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лет после прекращения ее использования либо до отзыва согласия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в зависимости от того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какое событие произошло раньше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. </w:t>
      </w:r>
    </w:p>
    <w:p>
      <w:pPr>
        <w:pStyle w:val="Normal.0"/>
        <w:spacing w:after="0" w:line="240" w:lineRule="auto"/>
        <w:ind w:firstLine="567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  <w:lang w:val="ru-RU"/>
        </w:rPr>
        <w:t xml:space="preserve">6.  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в части подготовки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заключения и исполнения гражданско</w:t>
      </w:r>
      <w:r>
        <w:rPr>
          <w:rFonts w:ascii="Times New Roman" w:hAnsi="Times New Roman"/>
          <w:sz w:val="20"/>
          <w:szCs w:val="20"/>
          <w:rtl w:val="0"/>
          <w:lang w:val="ru-RU"/>
        </w:rPr>
        <w:t>-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 xml:space="preserve">правового договора согласие клиентов партнеров действует в течение срока действия договора и </w:t>
      </w:r>
      <w:r>
        <w:rPr>
          <w:rFonts w:ascii="Times New Roman" w:hAnsi="Times New Roman"/>
          <w:sz w:val="20"/>
          <w:szCs w:val="20"/>
          <w:rtl w:val="0"/>
          <w:lang w:val="ru-RU"/>
        </w:rPr>
        <w:t>3 (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Трех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лет после прекращения договорных отношений либо до момента отзыва согласия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в зависимости от того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0"/>
          <w:szCs w:val="20"/>
          <w:rtl w:val="0"/>
          <w:lang w:val="ru-RU"/>
        </w:rPr>
        <w:t>какое событие произошло раньше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. </w:t>
      </w:r>
    </w:p>
    <w:p>
      <w:pPr>
        <w:pStyle w:val="Normal.0"/>
        <w:spacing w:after="0" w:line="240" w:lineRule="auto"/>
        <w:ind w:firstLine="567"/>
        <w:jc w:val="both"/>
        <w:rPr>
          <w:rFonts w:ascii="Times New Roman" w:cs="Times New Roman" w:hAnsi="Times New Roman" w:eastAsia="Times New Roman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0" w:line="240" w:lineRule="auto"/>
        <w:ind w:firstLine="567"/>
        <w:jc w:val="both"/>
        <w:rPr>
          <w:rFonts w:ascii="Times New Roman" w:cs="Times New Roman" w:hAnsi="Times New Roman" w:eastAsia="Times New Roman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Субъект персональных данных подтверждает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с Политикой защиты и обработки персональных данных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размещенной по ссылке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  <w:r>
        <w:rPr>
          <w:rFonts w:ascii="Times New Roman" w:hAnsi="Times New Roman"/>
          <w:sz w:val="20"/>
          <w:szCs w:val="20"/>
          <w:rtl w:val="0"/>
          <w:lang w:val="ru-RU"/>
        </w:rPr>
        <w:t xml:space="preserve"> </w:t>
      </w:r>
      <w:bookmarkStart w:name="_Hlk224551336" w:id="6"/>
      <w:r>
        <w:rPr>
          <w:rFonts w:ascii="Times New Roman" w:hAnsi="Times New Roman"/>
          <w:sz w:val="20"/>
          <w:szCs w:val="20"/>
          <w:rtl w:val="0"/>
          <w:lang w:val="ru-RU"/>
        </w:rPr>
        <w:t>https://domos.club/</w:t>
      </w:r>
      <w:bookmarkEnd w:id="6"/>
      <w:r>
        <w:rPr>
          <w:rFonts w:ascii="Times New Roman" w:hAnsi="Times New Roman"/>
          <w:sz w:val="20"/>
          <w:szCs w:val="20"/>
          <w:rtl w:val="0"/>
          <w:lang w:val="ru-RU"/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ознакомлен и согласен с её положениями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after="0" w:line="240" w:lineRule="auto"/>
        <w:ind w:firstLine="567"/>
        <w:jc w:val="both"/>
        <w:rPr>
          <w:rFonts w:ascii="Times New Roman" w:cs="Times New Roman" w:hAnsi="Times New Roman" w:eastAsia="Times New Roman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0" w:line="240" w:lineRule="auto"/>
        <w:ind w:firstLine="567"/>
        <w:jc w:val="both"/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Субъект персональных данных</w:t>
      </w:r>
      <w:r>
        <w:rPr>
          <w:rFonts w:ascii="Times New Roman" w:hAnsi="Times New Roman"/>
          <w:b w:val="1"/>
          <w:bCs w:val="1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давая согласие на обработку его персональных данных в объеме</w:t>
      </w:r>
      <w:r>
        <w:rPr>
          <w:rFonts w:ascii="Times New Roman" w:hAnsi="Times New Roman"/>
          <w:b w:val="1"/>
          <w:bCs w:val="1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определенном согласием</w:t>
      </w:r>
      <w:r>
        <w:rPr>
          <w:rFonts w:ascii="Times New Roman" w:hAnsi="Times New Roman"/>
          <w:b w:val="1"/>
          <w:bCs w:val="1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знает</w:t>
      </w:r>
      <w:r>
        <w:rPr>
          <w:rFonts w:ascii="Times New Roman" w:hAnsi="Times New Roman"/>
          <w:b w:val="1"/>
          <w:bCs w:val="1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дача настоящего согласия не является условием для вступления в договорные отношения с Оператором</w:t>
      </w:r>
      <w:r>
        <w:rPr>
          <w:rFonts w:ascii="Times New Roman" w:hAnsi="Times New Roman"/>
          <w:b w:val="1"/>
          <w:bCs w:val="1"/>
          <w:outline w:val="0"/>
          <w:color w:val="000000"/>
          <w:sz w:val="20"/>
          <w:szCs w:val="2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sectPr>
      <w:headerReference w:type="default" r:id="rId4"/>
      <w:footerReference w:type="default" r:id="rId5"/>
      <w:pgSz w:w="11900" w:h="16840" w:orient="portrait"/>
      <w:pgMar w:top="567" w:right="851" w:bottom="567" w:left="1276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decimal"/>
      <w:suff w:val="tab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1.%2."/>
      <w:lvlJc w:val="left"/>
      <w:pPr>
        <w:tabs>
          <w:tab w:val="num" w:pos="1134"/>
        </w:tabs>
        <w:ind w:left="567" w:firstLine="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1.%2.%3."/>
      <w:lvlJc w:val="left"/>
      <w:pPr>
        <w:tabs>
          <w:tab w:val="num" w:pos="1134"/>
        </w:tabs>
        <w:ind w:left="567" w:firstLine="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567" w:firstLine="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855" w:firstLine="279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855" w:firstLine="279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decimal"/>
      <w:suff w:val="tab"/>
      <w:lvlText w:val="%1."/>
      <w:lvlJc w:val="left"/>
      <w:pPr>
        <w:tabs>
          <w:tab w:val="left" w:pos="1134"/>
        </w:tabs>
        <w:ind w:left="851" w:hanging="28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1134"/>
        </w:tabs>
        <w:ind w:left="1571" w:hanging="28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1134"/>
        </w:tabs>
        <w:ind w:left="2291" w:hanging="20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134"/>
        </w:tabs>
        <w:ind w:left="3011" w:hanging="28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1134"/>
        </w:tabs>
        <w:ind w:left="3731" w:hanging="28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1134"/>
        </w:tabs>
        <w:ind w:left="4451" w:hanging="20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134"/>
        </w:tabs>
        <w:ind w:left="5171" w:hanging="28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1134"/>
        </w:tabs>
        <w:ind w:left="5891" w:hanging="28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1134"/>
        </w:tabs>
        <w:ind w:left="6611" w:hanging="20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bullet"/>
      <w:suff w:val="tab"/>
      <w:lvlText w:val="·"/>
      <w:lvlJc w:val="left"/>
      <w:pPr>
        <w:tabs>
          <w:tab w:val="num" w:pos="1134"/>
        </w:tabs>
        <w:ind w:left="567" w:firstLine="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nothing"/>
      <w:lvlText w:val="o"/>
      <w:lvlJc w:val="left"/>
      <w:pPr>
        <w:tabs>
          <w:tab w:val="left" w:pos="1134"/>
        </w:tabs>
        <w:ind w:left="720" w:firstLine="438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1134"/>
        </w:tabs>
        <w:ind w:left="1440" w:hanging="258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1134"/>
          <w:tab w:val="num" w:pos="2727"/>
        </w:tabs>
        <w:ind w:left="2160" w:firstLine="462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1134"/>
        </w:tabs>
        <w:ind w:left="2880" w:hanging="23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1134"/>
        </w:tabs>
        <w:ind w:left="3600" w:hanging="22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1134"/>
        </w:tabs>
        <w:ind w:left="4320" w:hanging="21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1134"/>
        </w:tabs>
        <w:ind w:left="5040" w:hanging="198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1134"/>
        </w:tabs>
        <w:ind w:left="5760" w:hanging="18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Imported Style 4"/>
  </w:abstractNum>
  <w:abstractNum w:abstractNumId="7">
    <w:multiLevelType w:val="hybridMultilevel"/>
    <w:styleLink w:val="Imported Style 4"/>
    <w:lvl w:ilvl="0">
      <w:start w:val="1"/>
      <w:numFmt w:val="bullet"/>
      <w:suff w:val="tab"/>
      <w:lvlText w:val="•"/>
      <w:lvlJc w:val="left"/>
      <w:pPr>
        <w:tabs>
          <w:tab w:val="num" w:pos="894"/>
          <w:tab w:val="left" w:pos="1134"/>
          <w:tab w:val="left" w:pos="1418"/>
        </w:tabs>
        <w:ind w:left="327" w:firstLine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num" w:pos="1358"/>
          <w:tab w:val="left" w:pos="1418"/>
        </w:tabs>
        <w:ind w:left="791" w:firstLine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·"/>
      <w:lvlJc w:val="left"/>
      <w:pPr>
        <w:tabs>
          <w:tab w:val="num" w:pos="1134"/>
          <w:tab w:val="left" w:pos="1418"/>
        </w:tabs>
        <w:ind w:left="567" w:firstLine="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num" w:pos="1134"/>
          <w:tab w:val="left" w:pos="1418"/>
        </w:tabs>
        <w:ind w:left="567" w:firstLine="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·"/>
      <w:lvlJc w:val="left"/>
      <w:pPr>
        <w:tabs>
          <w:tab w:val="num" w:pos="1134"/>
          <w:tab w:val="left" w:pos="1418"/>
        </w:tabs>
        <w:ind w:left="567" w:firstLine="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·"/>
      <w:lvlJc w:val="left"/>
      <w:pPr>
        <w:tabs>
          <w:tab w:val="num" w:pos="1134"/>
          <w:tab w:val="left" w:pos="1418"/>
        </w:tabs>
        <w:ind w:left="567" w:firstLine="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num" w:pos="1134"/>
          <w:tab w:val="left" w:pos="1418"/>
        </w:tabs>
        <w:ind w:left="567" w:firstLine="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·"/>
      <w:lvlJc w:val="left"/>
      <w:pPr>
        <w:tabs>
          <w:tab w:val="num" w:pos="1134"/>
          <w:tab w:val="left" w:pos="1418"/>
        </w:tabs>
        <w:ind w:left="567" w:firstLine="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·"/>
      <w:lvlJc w:val="left"/>
      <w:pPr>
        <w:tabs>
          <w:tab w:val="num" w:pos="1134"/>
          <w:tab w:val="left" w:pos="1418"/>
        </w:tabs>
        <w:ind w:left="567" w:firstLine="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Imported Style 4.0"/>
  </w:abstractNum>
  <w:abstractNum w:abstractNumId="9">
    <w:multiLevelType w:val="hybridMultilevel"/>
    <w:styleLink w:val="Imported Style 4.0"/>
    <w:lvl w:ilvl="0">
      <w:start w:val="1"/>
      <w:numFmt w:val="decimal"/>
      <w:suff w:val="tab"/>
      <w:lvlText w:val="%1."/>
      <w:lvlJc w:val="left"/>
      <w:pPr>
        <w:tabs>
          <w:tab w:val="left" w:pos="1418"/>
        </w:tabs>
        <w:ind w:left="1254" w:hanging="327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1134"/>
          <w:tab w:val="left" w:pos="1418"/>
        </w:tabs>
        <w:ind w:left="851" w:hanging="28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2.%3."/>
      <w:lvlJc w:val="left"/>
      <w:pPr>
        <w:tabs>
          <w:tab w:val="left" w:pos="1134"/>
          <w:tab w:val="left" w:pos="1418"/>
        </w:tabs>
        <w:ind w:left="919" w:hanging="35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1134"/>
          <w:tab w:val="left" w:pos="1418"/>
        </w:tabs>
        <w:ind w:left="986" w:hanging="419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134"/>
          <w:tab w:val="left" w:pos="1418"/>
        </w:tabs>
        <w:ind w:left="1134" w:hanging="567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134"/>
          <w:tab w:val="left" w:pos="1418"/>
        </w:tabs>
        <w:ind w:left="1134" w:hanging="567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134"/>
          <w:tab w:val="left" w:pos="1418"/>
        </w:tabs>
        <w:ind w:left="1134" w:hanging="567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134"/>
          <w:tab w:val="left" w:pos="1418"/>
        </w:tabs>
        <w:ind w:left="1134" w:hanging="567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134"/>
          <w:tab w:val="left" w:pos="1418"/>
        </w:tabs>
        <w:ind w:left="1134" w:hanging="567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Imported Style 5"/>
  </w:abstractNum>
  <w:abstractNum w:abstractNumId="11">
    <w:multiLevelType w:val="hybridMultilevel"/>
    <w:styleLink w:val="Imported Style 5"/>
    <w:lvl w:ilvl="0">
      <w:start w:val="1"/>
      <w:numFmt w:val="decimal"/>
      <w:suff w:val="tab"/>
      <w:lvlText w:val="%1."/>
      <w:lvlJc w:val="left"/>
      <w:pPr>
        <w:tabs>
          <w:tab w:val="num" w:pos="894"/>
          <w:tab w:val="left" w:pos="1134"/>
        </w:tabs>
        <w:ind w:left="327" w:firstLine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num" w:pos="1134"/>
        </w:tabs>
        <w:ind w:left="567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2.%3."/>
      <w:lvlJc w:val="left"/>
      <w:pPr>
        <w:tabs>
          <w:tab w:val="left" w:pos="1134"/>
        </w:tabs>
        <w:ind w:left="1647" w:firstLine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1134"/>
        </w:tabs>
        <w:ind w:left="2934" w:firstLine="1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134"/>
        </w:tabs>
        <w:ind w:left="4581" w:firstLine="4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134"/>
        </w:tabs>
        <w:ind w:left="5868" w:firstLine="4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134"/>
        </w:tabs>
        <w:ind w:left="7155" w:firstLine="4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134"/>
        </w:tabs>
        <w:ind w:left="8802" w:firstLine="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134"/>
        </w:tabs>
        <w:ind w:left="10089" w:firstLine="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2"/>
    </w:lvlOverride>
  </w:num>
  <w:num w:numId="4">
    <w:abstractNumId w:val="3"/>
  </w:num>
  <w:num w:numId="5">
    <w:abstractNumId w:val="2"/>
  </w:num>
  <w:num w:numId="6">
    <w:abstractNumId w:val="5"/>
  </w:num>
  <w:num w:numId="7">
    <w:abstractNumId w:val="4"/>
  </w:num>
  <w:num w:numId="8">
    <w:abstractNumId w:val="0"/>
    <w:lvlOverride w:ilvl="1">
      <w:startOverride w:val="2"/>
    </w:lvlOverride>
  </w:num>
  <w:num w:numId="9">
    <w:abstractNumId w:val="7"/>
  </w:num>
  <w:num w:numId="10">
    <w:abstractNumId w:val="6"/>
  </w:num>
  <w:num w:numId="11">
    <w:abstractNumId w:val="9"/>
  </w:num>
  <w:num w:numId="12">
    <w:abstractNumId w:val="8"/>
  </w:num>
  <w:num w:numId="13">
    <w:abstractNumId w:val="6"/>
    <w:lvlOverride w:ilvl="0">
      <w:lvl w:ilvl="0">
        <w:start w:val="1"/>
        <w:numFmt w:val="bullet"/>
        <w:suff w:val="tab"/>
        <w:lvlText w:val="•"/>
        <w:lvlJc w:val="left"/>
        <w:pPr>
          <w:tabs>
            <w:tab w:val="num" w:pos="894"/>
          </w:tabs>
          <w:ind w:left="327" w:firstLine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tabs>
            <w:tab w:val="num" w:pos="1358"/>
          </w:tabs>
          <w:ind w:left="791" w:firstLine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·"/>
        <w:lvlJc w:val="left"/>
        <w:pPr>
          <w:tabs>
            <w:tab w:val="left" w:pos="1418"/>
          </w:tabs>
          <w:ind w:left="1134" w:hanging="567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·"/>
        <w:lvlJc w:val="left"/>
        <w:pPr>
          <w:ind w:left="1418" w:hanging="567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·"/>
        <w:lvlJc w:val="left"/>
        <w:pPr>
          <w:ind w:left="1701" w:hanging="567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·"/>
        <w:lvlJc w:val="left"/>
        <w:pPr>
          <w:tabs>
            <w:tab w:val="left" w:pos="1418"/>
          </w:tabs>
          <w:ind w:left="1985" w:hanging="567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·"/>
        <w:lvlJc w:val="left"/>
        <w:pPr>
          <w:tabs>
            <w:tab w:val="left" w:pos="1418"/>
          </w:tabs>
          <w:ind w:left="2268" w:hanging="567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·"/>
        <w:lvlJc w:val="left"/>
        <w:pPr>
          <w:tabs>
            <w:tab w:val="left" w:pos="1418"/>
          </w:tabs>
          <w:ind w:left="2552" w:hanging="567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·"/>
        <w:lvlJc w:val="left"/>
        <w:pPr>
          <w:tabs>
            <w:tab w:val="left" w:pos="1418"/>
          </w:tabs>
          <w:ind w:left="2835" w:hanging="567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6"/>
    <w:lvlOverride w:ilvl="0">
      <w:lvl w:ilvl="0">
        <w:start w:val="1"/>
        <w:numFmt w:val="bullet"/>
        <w:suff w:val="tab"/>
        <w:lvlText w:val="•"/>
        <w:lvlJc w:val="left"/>
        <w:pPr>
          <w:tabs>
            <w:tab w:val="num" w:pos="894"/>
          </w:tabs>
          <w:ind w:left="327" w:firstLine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tabs>
            <w:tab w:val="num" w:pos="1358"/>
          </w:tabs>
          <w:ind w:left="791" w:firstLine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·"/>
        <w:lvlJc w:val="left"/>
        <w:pPr>
          <w:tabs>
            <w:tab w:val="num" w:pos="1134"/>
            <w:tab w:val="left" w:pos="1418"/>
          </w:tabs>
          <w:ind w:left="1276" w:hanging="709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·"/>
        <w:lvlJc w:val="left"/>
        <w:pPr>
          <w:tabs>
            <w:tab w:val="num" w:pos="1418"/>
          </w:tabs>
          <w:ind w:left="1560" w:hanging="709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·"/>
        <w:lvlJc w:val="left"/>
        <w:pPr>
          <w:tabs>
            <w:tab w:val="left" w:pos="1134"/>
            <w:tab w:val="num" w:pos="1701"/>
          </w:tabs>
          <w:ind w:left="1843" w:hanging="709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·"/>
        <w:lvlJc w:val="left"/>
        <w:pPr>
          <w:tabs>
            <w:tab w:val="left" w:pos="1134"/>
            <w:tab w:val="left" w:pos="1418"/>
            <w:tab w:val="num" w:pos="1985"/>
          </w:tabs>
          <w:ind w:left="2127" w:hanging="709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·"/>
        <w:lvlJc w:val="left"/>
        <w:pPr>
          <w:tabs>
            <w:tab w:val="left" w:pos="1134"/>
            <w:tab w:val="left" w:pos="1418"/>
            <w:tab w:val="num" w:pos="2268"/>
          </w:tabs>
          <w:ind w:left="2410" w:hanging="709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·"/>
        <w:lvlJc w:val="left"/>
        <w:pPr>
          <w:tabs>
            <w:tab w:val="left" w:pos="1134"/>
            <w:tab w:val="left" w:pos="1418"/>
            <w:tab w:val="num" w:pos="2552"/>
          </w:tabs>
          <w:ind w:left="2694" w:hanging="709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·"/>
        <w:lvlJc w:val="left"/>
        <w:pPr>
          <w:tabs>
            <w:tab w:val="left" w:pos="1134"/>
            <w:tab w:val="left" w:pos="1418"/>
            <w:tab w:val="num" w:pos="2835"/>
          </w:tabs>
          <w:ind w:left="2977" w:hanging="709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>
    <w:abstractNumId w:val="8"/>
    <w:lvlOverride w:ilvl="0">
      <w:lvl w:ilvl="0">
        <w:start w:val="1"/>
        <w:numFmt w:val="decimal"/>
        <w:suff w:val="tab"/>
        <w:lvlText w:val="%1."/>
        <w:lvlJc w:val="left"/>
        <w:pPr>
          <w:ind w:left="1254" w:hanging="327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tabs>
            <w:tab w:val="num" w:pos="1134"/>
          </w:tabs>
          <w:ind w:left="567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2.%3."/>
        <w:lvlJc w:val="left"/>
        <w:pPr>
          <w:tabs>
            <w:tab w:val="num" w:pos="1134"/>
          </w:tabs>
          <w:ind w:left="567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2.%3.%4."/>
        <w:lvlJc w:val="left"/>
        <w:pPr>
          <w:tabs>
            <w:tab w:val="num" w:pos="1134"/>
          </w:tabs>
          <w:ind w:left="567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2.%3.%4.%5."/>
        <w:lvlJc w:val="left"/>
        <w:pPr>
          <w:tabs>
            <w:tab w:val="left" w:pos="1134"/>
          </w:tabs>
          <w:ind w:left="567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2.%3.%4.%5.%6."/>
        <w:lvlJc w:val="left"/>
        <w:pPr>
          <w:tabs>
            <w:tab w:val="left" w:pos="1134"/>
          </w:tabs>
          <w:ind w:left="567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1134"/>
          </w:tabs>
          <w:ind w:left="855" w:firstLine="2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1134"/>
          </w:tabs>
          <w:ind w:left="855" w:firstLine="2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1134"/>
          </w:tabs>
          <w:ind w:left="1134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0"/>
    <w:lvlOverride w:ilvl="0">
      <w:startOverride w:val="3"/>
    </w:lvlOverride>
  </w:num>
  <w:num w:numId="17">
    <w:abstractNumId w:val="1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6"/>
      <w:szCs w:val="26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72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4"/>
      </w:numPr>
    </w:pPr>
  </w:style>
  <w:style w:type="numbering" w:styleId="Imported Style 3">
    <w:name w:val="Imported Style 3"/>
    <w:pPr>
      <w:numPr>
        <w:numId w:val="6"/>
      </w:numPr>
    </w:p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numbering" w:styleId="Imported Style 4">
    <w:name w:val="Imported Style 4"/>
    <w:pPr>
      <w:numPr>
        <w:numId w:val="9"/>
      </w:numPr>
    </w:pPr>
  </w:style>
  <w:style w:type="numbering" w:styleId="Imported Style 4.0">
    <w:name w:val="Imported Style 4.0"/>
    <w:pPr>
      <w:numPr>
        <w:numId w:val="11"/>
      </w:numPr>
    </w:pPr>
  </w:style>
  <w:style w:type="character" w:styleId="Hyperlink.0">
    <w:name w:val="Hyperlink.0"/>
    <w:basedOn w:val="Hyperlink"/>
    <w:next w:val="Hyperlink.0"/>
    <w:rPr>
      <w:outline w:val="0"/>
      <w:color w:val="0563c1"/>
      <w:u w:val="single" w:color="0563c1"/>
      <w14:textFill>
        <w14:solidFill>
          <w14:srgbClr w14:val="0563C1"/>
        </w14:solidFill>
      </w14:textFill>
    </w:rPr>
  </w:style>
  <w:style w:type="numbering" w:styleId="Imported Style 5">
    <w:name w:val="Imported Style 5"/>
    <w:pPr>
      <w:numPr>
        <w:numId w:val="17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